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1D21BA" w:rsidRDefault="00CE1044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02CA">
        <w:rPr>
          <w:rFonts w:ascii="Times New Roman" w:hAnsi="Times New Roman" w:cs="Times New Roman"/>
          <w:b/>
          <w:sz w:val="24"/>
          <w:szCs w:val="24"/>
        </w:rPr>
        <w:t xml:space="preserve"> John</w:t>
      </w:r>
      <w:r w:rsidR="00AB61E4" w:rsidRPr="001D21B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C70AE" w:rsidRPr="001D21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2B53">
        <w:rPr>
          <w:rFonts w:ascii="Times New Roman" w:hAnsi="Times New Roman" w:cs="Times New Roman"/>
          <w:b/>
          <w:sz w:val="24"/>
          <w:szCs w:val="24"/>
        </w:rPr>
        <w:t>10/1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28DE" w:rsidRPr="001D21BA">
        <w:rPr>
          <w:rFonts w:ascii="Times New Roman" w:hAnsi="Times New Roman" w:cs="Times New Roman"/>
          <w:b/>
          <w:sz w:val="24"/>
          <w:szCs w:val="24"/>
        </w:rPr>
        <w:t>/201</w:t>
      </w:r>
      <w:r w:rsidR="00223F2B" w:rsidRPr="001D21BA">
        <w:rPr>
          <w:rFonts w:ascii="Times New Roman" w:hAnsi="Times New Roman" w:cs="Times New Roman"/>
          <w:b/>
          <w:sz w:val="24"/>
          <w:szCs w:val="24"/>
        </w:rPr>
        <w:t>8</w:t>
      </w:r>
    </w:p>
    <w:p w:rsidR="00DC70AE" w:rsidRPr="001D21BA" w:rsidRDefault="00DC70AE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DC70AE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BA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544B72" w:rsidRDefault="00544B72" w:rsidP="00C75A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your in a good 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health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condition?  Is it important to be healthy?  How to be healthy?  </w:t>
      </w:r>
    </w:p>
    <w:p w:rsidR="00544B72" w:rsidRDefault="00544B72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a student or as a faculty, is it important to give good talks?  Why?  What are the impacts?  </w:t>
      </w:r>
    </w:p>
    <w:p w:rsidR="00544B72" w:rsidRDefault="00544B72" w:rsidP="00544B7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As a Christian, is it important to treat others with love and truth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to do things well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544B72" w:rsidRDefault="00544B72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Last week, we talked about not to arbitrarily receive others to our homes.  Why</w:t>
      </w:r>
      <w:r w:rsidR="002B57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?  Is there a criteria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whom to receive and whom not 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544B72" w:rsidRDefault="00544B72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there are difficulties in a family, what to do?  If there are difficulties in a church or in a Bible study group, what do to?  </w:t>
      </w:r>
    </w:p>
    <w:p w:rsidR="00985EF1" w:rsidRDefault="00CE1044" w:rsidP="00CE104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did we study last time?  </w:t>
      </w:r>
      <w:r w:rsidR="00E9085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66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</w:t>
      </w:r>
      <w:r w:rsidR="009E2273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Greeting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Walking in Truth and Love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The Elder’s Joy and Request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The Elder’s Concern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The Elder’s Warning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 </w:t>
      </w:r>
      <w:r w:rsidRPr="00CE1044">
        <w:rPr>
          <w:rFonts w:ascii="Times New Roman" w:eastAsia="Times New Roman" w:hAnsi="Times New Roman" w:cs="Times New Roman"/>
          <w:sz w:val="24"/>
          <w:szCs w:val="24"/>
          <w:lang w:eastAsia="zh-CN"/>
        </w:rPr>
        <w:t>Final Greetings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Today, we shall study 3 John.  Read the Bible.  </w:t>
      </w:r>
    </w:p>
    <w:p w:rsidR="009E2070" w:rsidRPr="001D21BA" w:rsidRDefault="009E2070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081" w:rsidRPr="001D21BA" w:rsidRDefault="00B61081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BA"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 w:rsidR="002B5787">
        <w:rPr>
          <w:rFonts w:ascii="Times New Roman" w:hAnsi="Times New Roman" w:cs="Times New Roman"/>
          <w:b/>
          <w:sz w:val="24"/>
          <w:szCs w:val="24"/>
        </w:rPr>
        <w:t>3</w:t>
      </w:r>
      <w:r w:rsidR="006F1189" w:rsidRPr="001D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85" w:rsidRPr="001D21BA">
        <w:rPr>
          <w:rFonts w:ascii="Times New Roman" w:hAnsi="Times New Roman" w:cs="Times New Roman"/>
          <w:b/>
          <w:sz w:val="24"/>
          <w:szCs w:val="24"/>
        </w:rPr>
        <w:t>John</w:t>
      </w:r>
      <w:r w:rsidRPr="001D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B8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(ESV Study Bible)</w:t>
      </w:r>
    </w:p>
    <w:p w:rsidR="00CE0795" w:rsidRPr="001D21BA" w:rsidRDefault="00352644" w:rsidP="00D0160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Author</w:t>
      </w:r>
      <w:r w:rsidR="00CE0795"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  <w:r w:rsidR="00E16165"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</w:t>
      </w:r>
      <w:r w:rsidR="00D0160F" w:rsidRPr="00D0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he apostle John.</w:t>
      </w:r>
      <w:r w:rsidR="00D01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</w:p>
    <w:p w:rsidR="002D2182" w:rsidRDefault="0056531C" w:rsidP="002D7CD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Date:</w:t>
      </w:r>
      <w:r w:rsidR="00F26F63"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6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As for 2 John, </w:t>
      </w:r>
      <w:r w:rsidR="002D7CD6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John probably writes from around Ephesus in the la</w:t>
      </w:r>
      <w:r w:rsid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 quarter of the first century</w:t>
      </w:r>
      <w:r w:rsidR="002D2182" w:rsidRPr="002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="002D2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</w:p>
    <w:p w:rsidR="005664D6" w:rsidRPr="001D21BA" w:rsidRDefault="005664D6" w:rsidP="00FB17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Theme:</w:t>
      </w:r>
      <w:r w:rsidR="00BC520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1762" w:rsidRPr="00160BA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theme of 3 John is steadfastness in the face of opposition.  The recipient of the letter, Gaius, faces a troublemaker named </w:t>
      </w:r>
      <w:proofErr w:type="spellStart"/>
      <w:r w:rsidR="00FB1762" w:rsidRPr="00160BA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Diotrephes</w:t>
      </w:r>
      <w:proofErr w:type="spellEnd"/>
      <w:r w:rsidR="00FB1762" w:rsidRPr="00160BA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.  By “walking in the truth” (vv. 3, 4), Christians can embrace and live out the apostolic message that John conveys in all his letters</w:t>
      </w:r>
      <w:r w:rsidR="00665161" w:rsidRPr="00160BA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.</w:t>
      </w:r>
      <w:r w:rsidR="00BC5200" w:rsidRPr="00FB17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5161" w:rsidRPr="00FB17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4933" w:rsidRPr="001D21BA" w:rsidRDefault="00A54933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7C" w:rsidRPr="00FC0634" w:rsidRDefault="00291D7C" w:rsidP="00FC06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C06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Outline</w:t>
      </w:r>
      <w:r w:rsidR="00641CBA" w:rsidRPr="00FC06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641CBA" w:rsidRPr="00FC0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641CBA" w:rsidRPr="00FC0634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641CBA" w:rsidRPr="00FC0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</w:p>
    <w:p w:rsidR="00FC0634" w:rsidRPr="00FC0634" w:rsidRDefault="00FC0634" w:rsidP="00FC063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634">
        <w:rPr>
          <w:rFonts w:ascii="Times New Roman" w:hAnsi="Times New Roman" w:cs="Times New Roman"/>
          <w:sz w:val="24"/>
          <w:szCs w:val="24"/>
        </w:rPr>
        <w:t>Greeting: The Elder’s Joy at Gaius’s Faithfulness (vv. </w:t>
      </w:r>
      <w:hyperlink r:id="rId6" w:tooltip="3 John 1:1–4" w:history="1">
        <w:r w:rsidRPr="00FC0634">
          <w:rPr>
            <w:rStyle w:val="Hyperlink"/>
            <w:rFonts w:ascii="Times New Roman" w:hAnsi="Times New Roman" w:cs="Times New Roman"/>
            <w:sz w:val="24"/>
            <w:szCs w:val="24"/>
          </w:rPr>
          <w:t>1–4</w:t>
        </w:r>
      </w:hyperlink>
      <w:r w:rsidRPr="00FC0634">
        <w:rPr>
          <w:rFonts w:ascii="Times New Roman" w:hAnsi="Times New Roman" w:cs="Times New Roman"/>
          <w:sz w:val="24"/>
          <w:szCs w:val="24"/>
        </w:rPr>
        <w:t>)</w:t>
      </w:r>
    </w:p>
    <w:p w:rsidR="00FC0634" w:rsidRPr="00FC0634" w:rsidRDefault="00FC0634" w:rsidP="00FC063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634">
        <w:rPr>
          <w:rFonts w:ascii="Times New Roman" w:hAnsi="Times New Roman" w:cs="Times New Roman"/>
          <w:sz w:val="24"/>
          <w:szCs w:val="24"/>
        </w:rPr>
        <w:t>Praise for Gaius’s Support for Itinerant Christian Workers (vv. </w:t>
      </w:r>
      <w:hyperlink r:id="rId7" w:tooltip="3 John 1:5–8" w:history="1">
        <w:r w:rsidRPr="00FC0634">
          <w:rPr>
            <w:rStyle w:val="Hyperlink"/>
            <w:rFonts w:ascii="Times New Roman" w:hAnsi="Times New Roman" w:cs="Times New Roman"/>
            <w:sz w:val="24"/>
            <w:szCs w:val="24"/>
          </w:rPr>
          <w:t>5–8</w:t>
        </w:r>
      </w:hyperlink>
      <w:r w:rsidRPr="00FC0634">
        <w:rPr>
          <w:rFonts w:ascii="Times New Roman" w:hAnsi="Times New Roman" w:cs="Times New Roman"/>
          <w:sz w:val="24"/>
          <w:szCs w:val="24"/>
        </w:rPr>
        <w:t>)</w:t>
      </w:r>
    </w:p>
    <w:p w:rsidR="00FC0634" w:rsidRPr="00FC0634" w:rsidRDefault="00FC0634" w:rsidP="00FC063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634">
        <w:rPr>
          <w:rFonts w:ascii="Times New Roman" w:hAnsi="Times New Roman" w:cs="Times New Roman"/>
          <w:sz w:val="24"/>
          <w:szCs w:val="24"/>
        </w:rPr>
        <w:t xml:space="preserve">Concern about </w:t>
      </w:r>
      <w:proofErr w:type="spellStart"/>
      <w:r w:rsidRPr="00FC0634">
        <w:rPr>
          <w:rFonts w:ascii="Times New Roman" w:hAnsi="Times New Roman" w:cs="Times New Roman"/>
          <w:sz w:val="24"/>
          <w:szCs w:val="24"/>
        </w:rPr>
        <w:t>Diotrephes</w:t>
      </w:r>
      <w:proofErr w:type="spellEnd"/>
      <w:r w:rsidRPr="00FC0634">
        <w:rPr>
          <w:rFonts w:ascii="Times New Roman" w:hAnsi="Times New Roman" w:cs="Times New Roman"/>
          <w:sz w:val="24"/>
          <w:szCs w:val="24"/>
        </w:rPr>
        <w:t xml:space="preserve"> (vv. </w:t>
      </w:r>
      <w:hyperlink r:id="rId8" w:tooltip="3 John 1:9–10" w:history="1">
        <w:r w:rsidRPr="00FC0634">
          <w:rPr>
            <w:rStyle w:val="Hyperlink"/>
            <w:rFonts w:ascii="Times New Roman" w:hAnsi="Times New Roman" w:cs="Times New Roman"/>
            <w:sz w:val="24"/>
            <w:szCs w:val="24"/>
          </w:rPr>
          <w:t>9–10</w:t>
        </w:r>
      </w:hyperlink>
      <w:r w:rsidRPr="00FC0634">
        <w:rPr>
          <w:rFonts w:ascii="Times New Roman" w:hAnsi="Times New Roman" w:cs="Times New Roman"/>
          <w:sz w:val="24"/>
          <w:szCs w:val="24"/>
        </w:rPr>
        <w:t>)</w:t>
      </w:r>
    </w:p>
    <w:p w:rsidR="00FC0634" w:rsidRPr="00FC0634" w:rsidRDefault="00FC0634" w:rsidP="00FC063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634">
        <w:rPr>
          <w:rFonts w:ascii="Times New Roman" w:hAnsi="Times New Roman" w:cs="Times New Roman"/>
          <w:sz w:val="24"/>
          <w:szCs w:val="24"/>
        </w:rPr>
        <w:t>Advice and Commendation of Demetrius (vv. </w:t>
      </w:r>
      <w:hyperlink r:id="rId9" w:tooltip="3 John 1:11–12" w:history="1">
        <w:r w:rsidRPr="00FC0634">
          <w:rPr>
            <w:rStyle w:val="Hyperlink"/>
            <w:rFonts w:ascii="Times New Roman" w:hAnsi="Times New Roman" w:cs="Times New Roman"/>
            <w:sz w:val="24"/>
            <w:szCs w:val="24"/>
          </w:rPr>
          <w:t>11–12</w:t>
        </w:r>
      </w:hyperlink>
      <w:r w:rsidRPr="00FC0634">
        <w:rPr>
          <w:rFonts w:ascii="Times New Roman" w:hAnsi="Times New Roman" w:cs="Times New Roman"/>
          <w:sz w:val="24"/>
          <w:szCs w:val="24"/>
        </w:rPr>
        <w:t>)</w:t>
      </w:r>
    </w:p>
    <w:p w:rsidR="00FC0634" w:rsidRPr="00FC0634" w:rsidRDefault="00FC0634" w:rsidP="00FC063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634">
        <w:rPr>
          <w:rFonts w:ascii="Times New Roman" w:hAnsi="Times New Roman" w:cs="Times New Roman"/>
          <w:sz w:val="24"/>
          <w:szCs w:val="24"/>
        </w:rPr>
        <w:t>Closing with Promise to Visit (vv. </w:t>
      </w:r>
      <w:hyperlink r:id="rId10" w:tooltip="3 John 1:13–15" w:history="1">
        <w:r w:rsidRPr="00FC0634">
          <w:rPr>
            <w:rStyle w:val="Hyperlink"/>
            <w:rFonts w:ascii="Times New Roman" w:hAnsi="Times New Roman" w:cs="Times New Roman"/>
            <w:sz w:val="24"/>
            <w:szCs w:val="24"/>
          </w:rPr>
          <w:t>13–15</w:t>
        </w:r>
      </w:hyperlink>
      <w:r w:rsidRPr="00FC0634">
        <w:rPr>
          <w:rFonts w:ascii="Times New Roman" w:hAnsi="Times New Roman" w:cs="Times New Roman"/>
          <w:sz w:val="24"/>
          <w:szCs w:val="24"/>
        </w:rPr>
        <w:t>)</w:t>
      </w:r>
    </w:p>
    <w:p w:rsidR="007B5318" w:rsidRPr="001D21BA" w:rsidRDefault="007B5318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11" w:rsidRPr="001D21BA" w:rsidRDefault="00B60CE5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CE5">
        <w:rPr>
          <w:rFonts w:ascii="Times New Roman" w:hAnsi="Times New Roman" w:cs="Times New Roman"/>
          <w:b/>
          <w:sz w:val="24"/>
          <w:szCs w:val="24"/>
        </w:rPr>
        <w:t xml:space="preserve">Greeting </w:t>
      </w:r>
      <w:r w:rsidR="002C6758" w:rsidRPr="001D21BA">
        <w:rPr>
          <w:rFonts w:ascii="Times New Roman" w:hAnsi="Times New Roman" w:cs="Times New Roman"/>
          <w:b/>
          <w:sz w:val="24"/>
          <w:szCs w:val="24"/>
        </w:rPr>
        <w:t>(</w:t>
      </w:r>
      <w:r w:rsidR="00F677DE" w:rsidRPr="001D21BA">
        <w:rPr>
          <w:rFonts w:ascii="Times New Roman" w:hAnsi="Times New Roman" w:cs="Times New Roman"/>
          <w:b/>
          <w:sz w:val="24"/>
          <w:szCs w:val="24"/>
        </w:rPr>
        <w:t>1</w:t>
      </w:r>
      <w:r w:rsidR="00D937A6" w:rsidRPr="001D21BA">
        <w:rPr>
          <w:rFonts w:ascii="Times New Roman" w:hAnsi="Times New Roman" w:cs="Times New Roman"/>
          <w:b/>
          <w:sz w:val="24"/>
          <w:szCs w:val="24"/>
        </w:rPr>
        <w:t>-</w:t>
      </w:r>
      <w:r w:rsidR="0065033E">
        <w:rPr>
          <w:rFonts w:ascii="Times New Roman" w:hAnsi="Times New Roman" w:cs="Times New Roman"/>
          <w:b/>
          <w:sz w:val="24"/>
          <w:szCs w:val="24"/>
        </w:rPr>
        <w:t>4</w:t>
      </w:r>
      <w:r w:rsidR="00876611" w:rsidRPr="001D21BA">
        <w:rPr>
          <w:rFonts w:ascii="Times New Roman" w:hAnsi="Times New Roman" w:cs="Times New Roman"/>
          <w:b/>
          <w:sz w:val="24"/>
          <w:szCs w:val="24"/>
        </w:rPr>
        <w:t>)</w:t>
      </w:r>
      <w:r w:rsidR="004B2B87" w:rsidRPr="001D2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8CE" w:rsidRPr="00160BA3" w:rsidRDefault="00160BA3" w:rsidP="00FC06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do you greet others, here and back in your hometown?  </w:t>
      </w: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>Do you like the greet</w:t>
      </w:r>
      <w:r w:rsidR="002B5787"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</w:t>
      </w:r>
      <w:r w:rsidR="002B5787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3</w:t>
      </w:r>
      <w:r w:rsidR="005518CE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166039" w:rsidRDefault="00166039" w:rsidP="0016603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6039">
        <w:rPr>
          <w:rFonts w:ascii="Times New Roman" w:eastAsia="Times New Roman" w:hAnsi="Times New Roman" w:cs="Times New Roman"/>
          <w:sz w:val="24"/>
          <w:szCs w:val="24"/>
          <w:lang w:eastAsia="zh-CN"/>
        </w:rPr>
        <w:t>3 John 1 Love in truth could mean simply “truly love” as a Christian brother, or it could refer to the “truth” of the gospel, in the service of which the lives of John and Gaius are intertwined.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FC0634" w:rsidRDefault="00FC0634" w:rsidP="00FC06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06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2 Wishes for good health were standard in the openings of ancient Greek letters, but John prays for Gaius’s health and also expresses care for his soul. </w:t>
      </w:r>
      <w:r w:rsidR="002952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0634">
        <w:rPr>
          <w:rFonts w:ascii="Times New Roman" w:eastAsia="Times New Roman" w:hAnsi="Times New Roman" w:cs="Times New Roman"/>
          <w:sz w:val="24"/>
          <w:szCs w:val="24"/>
          <w:lang w:eastAsia="zh-CN"/>
        </w:rPr>
        <w:t>Though spiritual growth can come through sickness and affliction (cf. Ps. 119:67, 71), it is right to pray for good health, as Jesus’ earthly healing ministry also demonstrated.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1F3522" w:rsidRDefault="001F3522" w:rsidP="001F352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3 </w:t>
      </w:r>
      <w:proofErr w:type="gramStart"/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1F3522">
        <w:rPr>
          <w:rFonts w:ascii="Times New Roman" w:eastAsia="Times New Roman" w:hAnsi="Times New Roman" w:cs="Times New Roman"/>
          <w:sz w:val="24"/>
          <w:szCs w:val="24"/>
          <w:lang w:eastAsia="zh-CN"/>
        </w:rPr>
        <w:t>he</w:t>
      </w:r>
      <w:proofErr w:type="gramEnd"/>
      <w:r w:rsidRPr="001F3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brothers came.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F3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Apparently John had been visited by Christians from Gaius’s church, who told John of Gaius’s faithful Christian life.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BA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Truth is fidelity to Christ and his commands.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B129C6" w:rsidRDefault="00B129C6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5518CE" w:rsidRDefault="00160BA3" w:rsidP="005518C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be healthy?  </w:t>
      </w:r>
      <w:r w:rsidR="005518CE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B5787" w:rsidRPr="00160BA3" w:rsidRDefault="002B5787" w:rsidP="005518C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be truthful?  </w:t>
      </w:r>
    </w:p>
    <w:p w:rsidR="00B60CE5" w:rsidRPr="001D21BA" w:rsidRDefault="00B60CE5" w:rsidP="00B60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118" w:rsidRDefault="0065033E" w:rsidP="00B60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3E">
        <w:rPr>
          <w:rFonts w:ascii="Times New Roman" w:hAnsi="Times New Roman" w:cs="Times New Roman"/>
          <w:b/>
          <w:sz w:val="24"/>
          <w:szCs w:val="24"/>
        </w:rPr>
        <w:t>Support and Opposition</w:t>
      </w:r>
      <w:r w:rsidR="009D5118" w:rsidRPr="00B60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11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5118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5118">
        <w:rPr>
          <w:rFonts w:ascii="Times New Roman" w:hAnsi="Times New Roman" w:cs="Times New Roman"/>
          <w:b/>
          <w:sz w:val="24"/>
          <w:szCs w:val="24"/>
        </w:rPr>
        <w:t>)</w:t>
      </w:r>
      <w:r w:rsidR="00601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798" w:rsidRDefault="00A26798" w:rsidP="00A2679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5–8 Praise for Gaius’s Support for Itinerant Christian Workers.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>Whereas 2 John 10 warns against supporting the wrong people, John affirms Gaius’s work on the behalf of faithful laborers, even though they are “strangers” (3 John 5).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26798" w:rsidRDefault="00A26798" w:rsidP="00A2679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6 Send … on their journey in contexts like this carries the sense of sending with necessary material (e.g., financial) support.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word with this sense is found also in Rom. 15:24; 1 Cor. 16:6, 11; 2 Cor. 1:16; Titus 3:13.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orthy of God.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>Those laboring at large for the gospel work not for themselves but for the One who sends them.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26798" w:rsidRDefault="00A26798" w:rsidP="00A2679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7 </w:t>
      </w:r>
      <w:proofErr w:type="gramStart"/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gramEnd"/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workers accepted nothing from the Gentiles, that is, the non-Christian populace.</w:t>
      </w:r>
      <w:r w:rsidR="006A7C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267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Just as Paul normally did not accept aid from those among whom he labored (1 Cor. 9:14–15, 18; 2 Cor. 11:8; 1 Thess. 2:9), the workers did not want to be accused of hawking their message for personal gain.</w:t>
      </w:r>
      <w:r w:rsidR="006A7C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C46B71" w:rsidRPr="00160BA3" w:rsidRDefault="00C46B71" w:rsidP="00C46B7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12 Normal postal service could not be entrusted with Christian correspondence like this letter. </w:t>
      </w:r>
      <w:r w:rsidR="00523E63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>So someone like Demetrius</w:t>
      </w:r>
      <w:r w:rsidR="00523E63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served as courier. </w:t>
      </w:r>
      <w:r w:rsidR="00523E63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4B72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ESV Study Bible.  </w:t>
      </w:r>
    </w:p>
    <w:p w:rsidR="00067655" w:rsidRDefault="00067655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160BA3" w:rsidRDefault="00160BA3" w:rsidP="005518C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>Shall we accept o</w:t>
      </w:r>
      <w:r w:rsidR="005518CE"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fferings from non-believers?  </w:t>
      </w:r>
      <w:r w:rsidRP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Why or why not?  </w:t>
      </w:r>
    </w:p>
    <w:p w:rsidR="00160BA3" w:rsidRPr="00160BA3" w:rsidRDefault="00160BA3" w:rsidP="005518CE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Is it important to treat others with love and truth</w:t>
      </w:r>
      <w:r w:rsidR="006C357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to do things well?  </w:t>
      </w:r>
    </w:p>
    <w:p w:rsidR="00CD78EC" w:rsidRPr="001D21BA" w:rsidRDefault="00CD78EC" w:rsidP="00CD7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8EC" w:rsidRPr="001D21BA" w:rsidRDefault="009D5118" w:rsidP="00CD7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A8">
        <w:rPr>
          <w:rFonts w:ascii="Times New Roman" w:hAnsi="Times New Roman" w:cs="Times New Roman"/>
          <w:b/>
          <w:sz w:val="24"/>
          <w:szCs w:val="24"/>
        </w:rPr>
        <w:t>Final Greetings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8EC" w:rsidRPr="001D21BA">
        <w:rPr>
          <w:rFonts w:ascii="Times New Roman" w:hAnsi="Times New Roman" w:cs="Times New Roman"/>
          <w:b/>
          <w:sz w:val="24"/>
          <w:szCs w:val="24"/>
        </w:rPr>
        <w:t>(</w:t>
      </w:r>
      <w:r w:rsidR="00CD78EC">
        <w:rPr>
          <w:rFonts w:ascii="Times New Roman" w:hAnsi="Times New Roman" w:cs="Times New Roman"/>
          <w:b/>
          <w:sz w:val="24"/>
          <w:szCs w:val="24"/>
        </w:rPr>
        <w:t>1</w:t>
      </w:r>
      <w:r w:rsidR="0065033E">
        <w:rPr>
          <w:rFonts w:ascii="Times New Roman" w:hAnsi="Times New Roman" w:cs="Times New Roman"/>
          <w:b/>
          <w:sz w:val="24"/>
          <w:szCs w:val="24"/>
        </w:rPr>
        <w:t>3</w:t>
      </w:r>
      <w:r w:rsidR="00CD78EC" w:rsidRPr="001D21BA">
        <w:rPr>
          <w:rFonts w:ascii="Times New Roman" w:hAnsi="Times New Roman" w:cs="Times New Roman"/>
          <w:b/>
          <w:sz w:val="24"/>
          <w:szCs w:val="24"/>
        </w:rPr>
        <w:t>-</w:t>
      </w:r>
      <w:r w:rsidR="00CD78EC">
        <w:rPr>
          <w:rFonts w:ascii="Times New Roman" w:hAnsi="Times New Roman" w:cs="Times New Roman"/>
          <w:b/>
          <w:sz w:val="24"/>
          <w:szCs w:val="24"/>
        </w:rPr>
        <w:t>1</w:t>
      </w:r>
      <w:r w:rsidR="0065033E">
        <w:rPr>
          <w:rFonts w:ascii="Times New Roman" w:hAnsi="Times New Roman" w:cs="Times New Roman"/>
          <w:b/>
          <w:sz w:val="24"/>
          <w:szCs w:val="24"/>
        </w:rPr>
        <w:t>5</w:t>
      </w:r>
      <w:r w:rsidR="00CD78EC" w:rsidRPr="001D21B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23E63" w:rsidRDefault="00523E63" w:rsidP="00523E6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3E63">
        <w:rPr>
          <w:rFonts w:ascii="Times New Roman" w:eastAsia="Times New Roman" w:hAnsi="Times New Roman" w:cs="Times New Roman"/>
          <w:sz w:val="24"/>
          <w:szCs w:val="24"/>
          <w:lang w:eastAsia="zh-CN"/>
        </w:rPr>
        <w:t>3 John 13–15 Closing with Promise to Visit.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3E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echoes the words of 2 John 12.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3E63">
        <w:rPr>
          <w:rFonts w:ascii="Times New Roman" w:eastAsia="Times New Roman" w:hAnsi="Times New Roman" w:cs="Times New Roman"/>
          <w:sz w:val="24"/>
          <w:szCs w:val="24"/>
          <w:lang w:eastAsia="zh-CN"/>
        </w:rPr>
        <w:t>Sometimes pastoral oversight requires physical presence for successful execution.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3E5BAF" w:rsidRDefault="003E5BAF" w:rsidP="003E5BA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John 15 </w:t>
      </w:r>
      <w:r w:rsidR="00160BA3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riends. An unusual term for fellow believers; but see John 15:15.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>ach by name. John’s pastoral care is not remote and bureaucratic but personal, as Jesus commended and modeled (John 10:3, 14).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44B72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544B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3E5BAF" w:rsidRDefault="003E5BAF" w:rsidP="003E5BAF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John 15:14-15.  You are my friends 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 do what I command you.  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longer do I call you servants, for the servant 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does not know what his master is doing; but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have called you friends, for </w:t>
      </w:r>
      <w:r w:rsidRPr="003E5BAF">
        <w:rPr>
          <w:rFonts w:ascii="Times New Roman" w:eastAsia="Times New Roman" w:hAnsi="Times New Roman" w:cs="Times New Roman"/>
          <w:sz w:val="24"/>
          <w:szCs w:val="24"/>
          <w:lang w:eastAsia="zh-CN"/>
        </w:rPr>
        <w:t>all th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at I have heard from my Father I have made known to you.  </w:t>
      </w:r>
    </w:p>
    <w:p w:rsidR="00F87DBF" w:rsidRDefault="00F87DBF" w:rsidP="00F87DB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437892" w:rsidRDefault="00437892" w:rsidP="0043789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Apostle John were to write to us today, what would he write?  </w:t>
      </w:r>
    </w:p>
    <w:p w:rsidR="00437892" w:rsidRDefault="00437892" w:rsidP="0043789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if you want to write to your children in the future, what will you write?  </w:t>
      </w:r>
    </w:p>
    <w:p w:rsidR="002C6758" w:rsidRPr="001D21BA" w:rsidRDefault="002C6758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DC70AE" w:rsidP="001D21BA">
      <w:pPr>
        <w:jc w:val="both"/>
        <w:rPr>
          <w:rFonts w:ascii="Times New Roman" w:hAnsi="Times New Roman" w:cs="Times New Roman"/>
          <w:sz w:val="24"/>
          <w:szCs w:val="24"/>
        </w:rPr>
      </w:pPr>
      <w:r w:rsidRPr="001D21BA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6C357C" w:rsidRDefault="006C357C" w:rsidP="001D21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walk in love and truth?  </w:t>
      </w:r>
      <w:bookmarkStart w:id="0" w:name="_GoBack"/>
      <w:bookmarkEnd w:id="0"/>
    </w:p>
    <w:p w:rsidR="00DC70AE" w:rsidRPr="001D21BA" w:rsidRDefault="00DC70AE" w:rsidP="001D21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1BA">
        <w:rPr>
          <w:rFonts w:ascii="Times New Roman" w:hAnsi="Times New Roman" w:cs="Times New Roman"/>
          <w:sz w:val="24"/>
          <w:szCs w:val="24"/>
        </w:rPr>
        <w:t xml:space="preserve">What are your favorite verses in this chapter?  </w:t>
      </w:r>
    </w:p>
    <w:p w:rsidR="008E697F" w:rsidRPr="001D21BA" w:rsidRDefault="008E697F" w:rsidP="001D2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4B2B87" w:rsidP="001D21BA">
      <w:pPr>
        <w:jc w:val="right"/>
        <w:rPr>
          <w:rFonts w:ascii="Times New Roman" w:hAnsi="Times New Roman" w:cs="Times New Roman"/>
          <w:sz w:val="24"/>
          <w:szCs w:val="24"/>
        </w:rPr>
      </w:pPr>
      <w:r w:rsidRPr="001D21BA">
        <w:rPr>
          <w:rFonts w:ascii="Times New Roman" w:hAnsi="Times New Roman" w:cs="Times New Roman"/>
          <w:sz w:val="24"/>
          <w:szCs w:val="24"/>
        </w:rPr>
        <w:t>Peter Luh</w:t>
      </w:r>
      <w:r w:rsidR="008E616E">
        <w:rPr>
          <w:rFonts w:ascii="Times New Roman" w:hAnsi="Times New Roman" w:cs="Times New Roman"/>
          <w:sz w:val="24"/>
          <w:szCs w:val="24"/>
        </w:rPr>
        <w:t xml:space="preserve">, </w:t>
      </w:r>
      <w:r w:rsidR="007153B6">
        <w:rPr>
          <w:rFonts w:ascii="Times New Roman" w:hAnsi="Times New Roman" w:cs="Times New Roman"/>
          <w:sz w:val="24"/>
          <w:szCs w:val="24"/>
        </w:rPr>
        <w:t xml:space="preserve">Chunlong Liu, </w:t>
      </w:r>
      <w:r w:rsidR="00544B72">
        <w:rPr>
          <w:rFonts w:ascii="Times New Roman" w:hAnsi="Times New Roman" w:cs="Times New Roman"/>
          <w:sz w:val="24"/>
          <w:szCs w:val="24"/>
        </w:rPr>
        <w:t>He Huang</w:t>
      </w:r>
      <w:r w:rsidR="00165BC3" w:rsidRPr="001D21BA">
        <w:rPr>
          <w:rFonts w:ascii="Times New Roman" w:hAnsi="Times New Roman" w:cs="Times New Roman"/>
          <w:sz w:val="24"/>
          <w:szCs w:val="24"/>
        </w:rPr>
        <w:t xml:space="preserve">, </w:t>
      </w:r>
      <w:r w:rsidR="00F87DBF">
        <w:rPr>
          <w:rFonts w:ascii="Times New Roman" w:hAnsi="Times New Roman" w:cs="Times New Roman"/>
          <w:sz w:val="24"/>
          <w:szCs w:val="24"/>
          <w:lang w:eastAsia="zh-CN"/>
        </w:rPr>
        <w:t>10/1</w:t>
      </w:r>
      <w:r w:rsidR="00D30C74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264848" w:rsidRPr="001D21BA">
        <w:rPr>
          <w:rFonts w:ascii="Times New Roman" w:hAnsi="Times New Roman" w:cs="Times New Roman"/>
          <w:sz w:val="24"/>
          <w:szCs w:val="24"/>
          <w:lang w:eastAsia="zh-CN"/>
        </w:rPr>
        <w:t>/18</w:t>
      </w:r>
      <w:r w:rsidR="00DC70AE" w:rsidRPr="001D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1D21BA" w:rsidRDefault="00DC70AE" w:rsidP="001D21BA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hAnsi="Times New Roman" w:cs="Times New Roman"/>
          <w:sz w:val="24"/>
          <w:szCs w:val="24"/>
        </w:rPr>
        <w:t xml:space="preserve">Copyright </w:t>
      </w:r>
      <w:r w:rsidR="00A70012" w:rsidRPr="001D21BA">
        <w:rPr>
          <w:rFonts w:ascii="Times New Roman" w:hAnsi="Times New Roman" w:cs="Times New Roman"/>
          <w:sz w:val="24"/>
          <w:szCs w:val="24"/>
        </w:rPr>
        <w:t>UCBSG</w:t>
      </w:r>
      <w:r w:rsidRPr="001D21BA">
        <w:rPr>
          <w:rFonts w:ascii="Times New Roman" w:hAnsi="Times New Roman" w:cs="Times New Roman"/>
          <w:sz w:val="24"/>
          <w:szCs w:val="24"/>
        </w:rPr>
        <w:t>, UConn Chinese Bible Study Group, 201</w:t>
      </w:r>
      <w:r w:rsidR="00264848" w:rsidRPr="001D21BA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p w:rsidR="001C4377" w:rsidRPr="001D21BA" w:rsidRDefault="001C4377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377" w:rsidRPr="001D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CF"/>
    <w:multiLevelType w:val="hybridMultilevel"/>
    <w:tmpl w:val="E8C0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85C"/>
    <w:multiLevelType w:val="hybridMultilevel"/>
    <w:tmpl w:val="9732E7D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52458"/>
    <w:multiLevelType w:val="hybridMultilevel"/>
    <w:tmpl w:val="D76C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805"/>
    <w:multiLevelType w:val="multilevel"/>
    <w:tmpl w:val="5D1C8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3C2"/>
    <w:multiLevelType w:val="hybridMultilevel"/>
    <w:tmpl w:val="F2E4C69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36978"/>
    <w:multiLevelType w:val="multilevel"/>
    <w:tmpl w:val="F7B0B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813"/>
    <w:multiLevelType w:val="multilevel"/>
    <w:tmpl w:val="D8CA77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C09BF"/>
    <w:multiLevelType w:val="multilevel"/>
    <w:tmpl w:val="32125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83D84"/>
    <w:multiLevelType w:val="hybridMultilevel"/>
    <w:tmpl w:val="4968884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E221E"/>
    <w:multiLevelType w:val="hybridMultilevel"/>
    <w:tmpl w:val="00F647C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E0099"/>
    <w:multiLevelType w:val="hybridMultilevel"/>
    <w:tmpl w:val="37AE73B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D6E3D"/>
    <w:multiLevelType w:val="multilevel"/>
    <w:tmpl w:val="C09A6F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F65D0"/>
    <w:multiLevelType w:val="multilevel"/>
    <w:tmpl w:val="33163D3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0143B"/>
    <w:rsid w:val="00012E53"/>
    <w:rsid w:val="000162BD"/>
    <w:rsid w:val="00026353"/>
    <w:rsid w:val="00030B76"/>
    <w:rsid w:val="0003508A"/>
    <w:rsid w:val="00067655"/>
    <w:rsid w:val="00092DAB"/>
    <w:rsid w:val="00094325"/>
    <w:rsid w:val="000A045E"/>
    <w:rsid w:val="000B69DA"/>
    <w:rsid w:val="000D0C7C"/>
    <w:rsid w:val="000E5BBA"/>
    <w:rsid w:val="000E5F64"/>
    <w:rsid w:val="000E673B"/>
    <w:rsid w:val="000F5917"/>
    <w:rsid w:val="000F63DB"/>
    <w:rsid w:val="000F6603"/>
    <w:rsid w:val="000F6CCA"/>
    <w:rsid w:val="001008E1"/>
    <w:rsid w:val="00103AA7"/>
    <w:rsid w:val="0010403B"/>
    <w:rsid w:val="00106173"/>
    <w:rsid w:val="00112D69"/>
    <w:rsid w:val="001176BC"/>
    <w:rsid w:val="001240A3"/>
    <w:rsid w:val="00137262"/>
    <w:rsid w:val="001433D6"/>
    <w:rsid w:val="00146098"/>
    <w:rsid w:val="00146129"/>
    <w:rsid w:val="0015123A"/>
    <w:rsid w:val="0015281A"/>
    <w:rsid w:val="0015548B"/>
    <w:rsid w:val="00160BA3"/>
    <w:rsid w:val="001616E1"/>
    <w:rsid w:val="00162E76"/>
    <w:rsid w:val="0016411F"/>
    <w:rsid w:val="00165BC3"/>
    <w:rsid w:val="00166039"/>
    <w:rsid w:val="00172D4E"/>
    <w:rsid w:val="00181243"/>
    <w:rsid w:val="0019079E"/>
    <w:rsid w:val="001939DA"/>
    <w:rsid w:val="001A165E"/>
    <w:rsid w:val="001A742C"/>
    <w:rsid w:val="001B016B"/>
    <w:rsid w:val="001B2985"/>
    <w:rsid w:val="001B3E5C"/>
    <w:rsid w:val="001C1DDA"/>
    <w:rsid w:val="001C4377"/>
    <w:rsid w:val="001D21BA"/>
    <w:rsid w:val="001D2AE7"/>
    <w:rsid w:val="001E1D18"/>
    <w:rsid w:val="001F3522"/>
    <w:rsid w:val="00211236"/>
    <w:rsid w:val="002133BD"/>
    <w:rsid w:val="00223F2B"/>
    <w:rsid w:val="00234D68"/>
    <w:rsid w:val="0024083F"/>
    <w:rsid w:val="00244CCF"/>
    <w:rsid w:val="0025163E"/>
    <w:rsid w:val="002519BE"/>
    <w:rsid w:val="00264848"/>
    <w:rsid w:val="00267BC8"/>
    <w:rsid w:val="00271A79"/>
    <w:rsid w:val="00275A47"/>
    <w:rsid w:val="002764DA"/>
    <w:rsid w:val="00284000"/>
    <w:rsid w:val="002849A8"/>
    <w:rsid w:val="00291D7C"/>
    <w:rsid w:val="002940A1"/>
    <w:rsid w:val="002952CD"/>
    <w:rsid w:val="002A2D19"/>
    <w:rsid w:val="002B007A"/>
    <w:rsid w:val="002B5787"/>
    <w:rsid w:val="002B5B9B"/>
    <w:rsid w:val="002C6758"/>
    <w:rsid w:val="002C7A26"/>
    <w:rsid w:val="002D1606"/>
    <w:rsid w:val="002D2182"/>
    <w:rsid w:val="002D40CB"/>
    <w:rsid w:val="002D7CD6"/>
    <w:rsid w:val="002E1F24"/>
    <w:rsid w:val="002E2DD6"/>
    <w:rsid w:val="002E54D8"/>
    <w:rsid w:val="002E6192"/>
    <w:rsid w:val="002E788E"/>
    <w:rsid w:val="002F3BAC"/>
    <w:rsid w:val="00302C84"/>
    <w:rsid w:val="0030331E"/>
    <w:rsid w:val="0031364A"/>
    <w:rsid w:val="00317EE9"/>
    <w:rsid w:val="00322780"/>
    <w:rsid w:val="00326FA3"/>
    <w:rsid w:val="00330762"/>
    <w:rsid w:val="00332C9A"/>
    <w:rsid w:val="00343F78"/>
    <w:rsid w:val="00347447"/>
    <w:rsid w:val="0035251D"/>
    <w:rsid w:val="00352644"/>
    <w:rsid w:val="003626B8"/>
    <w:rsid w:val="00363AA2"/>
    <w:rsid w:val="00364F8E"/>
    <w:rsid w:val="00366910"/>
    <w:rsid w:val="003720E6"/>
    <w:rsid w:val="00372B53"/>
    <w:rsid w:val="00377C69"/>
    <w:rsid w:val="00380E91"/>
    <w:rsid w:val="0038719F"/>
    <w:rsid w:val="003912AC"/>
    <w:rsid w:val="00394058"/>
    <w:rsid w:val="0039475F"/>
    <w:rsid w:val="003A1756"/>
    <w:rsid w:val="003A3486"/>
    <w:rsid w:val="003A36B4"/>
    <w:rsid w:val="003B4C01"/>
    <w:rsid w:val="003B52C2"/>
    <w:rsid w:val="003B75E9"/>
    <w:rsid w:val="003B76F7"/>
    <w:rsid w:val="003C5639"/>
    <w:rsid w:val="003D5ACF"/>
    <w:rsid w:val="003E5BAF"/>
    <w:rsid w:val="003F0D43"/>
    <w:rsid w:val="003F0FEC"/>
    <w:rsid w:val="003F2E0C"/>
    <w:rsid w:val="003F64D4"/>
    <w:rsid w:val="004064BE"/>
    <w:rsid w:val="00411E2E"/>
    <w:rsid w:val="00431CF7"/>
    <w:rsid w:val="00432029"/>
    <w:rsid w:val="004335EF"/>
    <w:rsid w:val="00437892"/>
    <w:rsid w:val="00461E88"/>
    <w:rsid w:val="00462A68"/>
    <w:rsid w:val="00462D3F"/>
    <w:rsid w:val="0046323F"/>
    <w:rsid w:val="004728AA"/>
    <w:rsid w:val="00477867"/>
    <w:rsid w:val="00482E16"/>
    <w:rsid w:val="004837C4"/>
    <w:rsid w:val="00491B8C"/>
    <w:rsid w:val="0049491E"/>
    <w:rsid w:val="00494C52"/>
    <w:rsid w:val="00496AB9"/>
    <w:rsid w:val="004A405B"/>
    <w:rsid w:val="004A45C8"/>
    <w:rsid w:val="004B2B87"/>
    <w:rsid w:val="004C3B77"/>
    <w:rsid w:val="004C55B4"/>
    <w:rsid w:val="004D17F4"/>
    <w:rsid w:val="004D7AB4"/>
    <w:rsid w:val="004F260B"/>
    <w:rsid w:val="004F4D38"/>
    <w:rsid w:val="0051285B"/>
    <w:rsid w:val="005128DE"/>
    <w:rsid w:val="0051313D"/>
    <w:rsid w:val="00520031"/>
    <w:rsid w:val="00523E63"/>
    <w:rsid w:val="0052630D"/>
    <w:rsid w:val="00527FBE"/>
    <w:rsid w:val="0053156B"/>
    <w:rsid w:val="00536085"/>
    <w:rsid w:val="005366E0"/>
    <w:rsid w:val="005419BF"/>
    <w:rsid w:val="00544B72"/>
    <w:rsid w:val="005453B4"/>
    <w:rsid w:val="00545915"/>
    <w:rsid w:val="005518CE"/>
    <w:rsid w:val="00562219"/>
    <w:rsid w:val="0056531C"/>
    <w:rsid w:val="005664D6"/>
    <w:rsid w:val="00570238"/>
    <w:rsid w:val="00570A4F"/>
    <w:rsid w:val="00570E0F"/>
    <w:rsid w:val="00571142"/>
    <w:rsid w:val="005774F6"/>
    <w:rsid w:val="0057751B"/>
    <w:rsid w:val="005805CF"/>
    <w:rsid w:val="005813C4"/>
    <w:rsid w:val="005848B4"/>
    <w:rsid w:val="00592E78"/>
    <w:rsid w:val="00593171"/>
    <w:rsid w:val="00593363"/>
    <w:rsid w:val="005A79EF"/>
    <w:rsid w:val="005B03A1"/>
    <w:rsid w:val="005B18E9"/>
    <w:rsid w:val="005B6754"/>
    <w:rsid w:val="005C6368"/>
    <w:rsid w:val="005D60DE"/>
    <w:rsid w:val="005D7976"/>
    <w:rsid w:val="005E005E"/>
    <w:rsid w:val="005E3B42"/>
    <w:rsid w:val="005E7BFB"/>
    <w:rsid w:val="005F6E26"/>
    <w:rsid w:val="006011B4"/>
    <w:rsid w:val="00601C72"/>
    <w:rsid w:val="00632AB8"/>
    <w:rsid w:val="00632EFD"/>
    <w:rsid w:val="006350B8"/>
    <w:rsid w:val="006363CB"/>
    <w:rsid w:val="00641CBA"/>
    <w:rsid w:val="00646148"/>
    <w:rsid w:val="0065033E"/>
    <w:rsid w:val="00651B41"/>
    <w:rsid w:val="0065596B"/>
    <w:rsid w:val="00662F0B"/>
    <w:rsid w:val="006647B1"/>
    <w:rsid w:val="00665161"/>
    <w:rsid w:val="00665197"/>
    <w:rsid w:val="006704D0"/>
    <w:rsid w:val="006777F8"/>
    <w:rsid w:val="0068121F"/>
    <w:rsid w:val="0068291E"/>
    <w:rsid w:val="00686518"/>
    <w:rsid w:val="006876EE"/>
    <w:rsid w:val="0069320F"/>
    <w:rsid w:val="006968D8"/>
    <w:rsid w:val="006A7C3E"/>
    <w:rsid w:val="006B6B58"/>
    <w:rsid w:val="006C357C"/>
    <w:rsid w:val="006D117C"/>
    <w:rsid w:val="006D2E78"/>
    <w:rsid w:val="006D4250"/>
    <w:rsid w:val="006D7C45"/>
    <w:rsid w:val="006E032B"/>
    <w:rsid w:val="006E6D55"/>
    <w:rsid w:val="006F1189"/>
    <w:rsid w:val="006F1C66"/>
    <w:rsid w:val="006F3784"/>
    <w:rsid w:val="006F6E6C"/>
    <w:rsid w:val="0070058D"/>
    <w:rsid w:val="00700DB1"/>
    <w:rsid w:val="00701D02"/>
    <w:rsid w:val="007044E8"/>
    <w:rsid w:val="0070476E"/>
    <w:rsid w:val="00706126"/>
    <w:rsid w:val="00706779"/>
    <w:rsid w:val="00710745"/>
    <w:rsid w:val="007131B8"/>
    <w:rsid w:val="007153B6"/>
    <w:rsid w:val="007211C4"/>
    <w:rsid w:val="00730B10"/>
    <w:rsid w:val="00736BE5"/>
    <w:rsid w:val="00741B93"/>
    <w:rsid w:val="007424CD"/>
    <w:rsid w:val="007526E4"/>
    <w:rsid w:val="00765C89"/>
    <w:rsid w:val="00766880"/>
    <w:rsid w:val="007701C9"/>
    <w:rsid w:val="007733B4"/>
    <w:rsid w:val="0078007F"/>
    <w:rsid w:val="00782D4C"/>
    <w:rsid w:val="007A4289"/>
    <w:rsid w:val="007A4426"/>
    <w:rsid w:val="007A50A1"/>
    <w:rsid w:val="007A5EDC"/>
    <w:rsid w:val="007B5318"/>
    <w:rsid w:val="007B5BBC"/>
    <w:rsid w:val="007B71D8"/>
    <w:rsid w:val="007C1FF0"/>
    <w:rsid w:val="007C278A"/>
    <w:rsid w:val="007C34D7"/>
    <w:rsid w:val="007D31F7"/>
    <w:rsid w:val="00801ABD"/>
    <w:rsid w:val="00805953"/>
    <w:rsid w:val="008113EC"/>
    <w:rsid w:val="00816C8C"/>
    <w:rsid w:val="0081786E"/>
    <w:rsid w:val="0082530C"/>
    <w:rsid w:val="00826849"/>
    <w:rsid w:val="00826AB9"/>
    <w:rsid w:val="00834956"/>
    <w:rsid w:val="00850D23"/>
    <w:rsid w:val="00860D62"/>
    <w:rsid w:val="008621A2"/>
    <w:rsid w:val="00864FF0"/>
    <w:rsid w:val="0087095F"/>
    <w:rsid w:val="00876611"/>
    <w:rsid w:val="00883F10"/>
    <w:rsid w:val="00884753"/>
    <w:rsid w:val="00892BD2"/>
    <w:rsid w:val="008A0BF0"/>
    <w:rsid w:val="008A475C"/>
    <w:rsid w:val="008B0804"/>
    <w:rsid w:val="008B0CDA"/>
    <w:rsid w:val="008B4FC6"/>
    <w:rsid w:val="008C06B4"/>
    <w:rsid w:val="008C527E"/>
    <w:rsid w:val="008D0C6B"/>
    <w:rsid w:val="008D1F5C"/>
    <w:rsid w:val="008E616E"/>
    <w:rsid w:val="008E697F"/>
    <w:rsid w:val="008E7453"/>
    <w:rsid w:val="008F1959"/>
    <w:rsid w:val="00902A48"/>
    <w:rsid w:val="00904C0B"/>
    <w:rsid w:val="009050C0"/>
    <w:rsid w:val="00921ABD"/>
    <w:rsid w:val="00924690"/>
    <w:rsid w:val="00926A8D"/>
    <w:rsid w:val="0093018D"/>
    <w:rsid w:val="00966B50"/>
    <w:rsid w:val="00970B47"/>
    <w:rsid w:val="00970E43"/>
    <w:rsid w:val="00975C83"/>
    <w:rsid w:val="009763E9"/>
    <w:rsid w:val="00985EF1"/>
    <w:rsid w:val="0099319E"/>
    <w:rsid w:val="00993801"/>
    <w:rsid w:val="00994773"/>
    <w:rsid w:val="009A00D1"/>
    <w:rsid w:val="009A02CA"/>
    <w:rsid w:val="009A23A4"/>
    <w:rsid w:val="009B5B04"/>
    <w:rsid w:val="009C6649"/>
    <w:rsid w:val="009D2CBC"/>
    <w:rsid w:val="009D5118"/>
    <w:rsid w:val="009E1839"/>
    <w:rsid w:val="009E2070"/>
    <w:rsid w:val="009E2273"/>
    <w:rsid w:val="009F149D"/>
    <w:rsid w:val="009F1D1D"/>
    <w:rsid w:val="009F2506"/>
    <w:rsid w:val="009F7C62"/>
    <w:rsid w:val="00A078FA"/>
    <w:rsid w:val="00A13FDA"/>
    <w:rsid w:val="00A17202"/>
    <w:rsid w:val="00A23118"/>
    <w:rsid w:val="00A26798"/>
    <w:rsid w:val="00A30710"/>
    <w:rsid w:val="00A401FA"/>
    <w:rsid w:val="00A44EDC"/>
    <w:rsid w:val="00A51A68"/>
    <w:rsid w:val="00A51FA0"/>
    <w:rsid w:val="00A54933"/>
    <w:rsid w:val="00A621CC"/>
    <w:rsid w:val="00A6435F"/>
    <w:rsid w:val="00A70012"/>
    <w:rsid w:val="00A7288A"/>
    <w:rsid w:val="00A72D53"/>
    <w:rsid w:val="00A7522F"/>
    <w:rsid w:val="00A936C2"/>
    <w:rsid w:val="00AA0114"/>
    <w:rsid w:val="00AA09C9"/>
    <w:rsid w:val="00AA3213"/>
    <w:rsid w:val="00AB61E4"/>
    <w:rsid w:val="00AB7DA1"/>
    <w:rsid w:val="00AC3440"/>
    <w:rsid w:val="00AC5A8C"/>
    <w:rsid w:val="00AC7EA6"/>
    <w:rsid w:val="00AD3DD5"/>
    <w:rsid w:val="00AD504C"/>
    <w:rsid w:val="00AE0617"/>
    <w:rsid w:val="00AE78F1"/>
    <w:rsid w:val="00AF537D"/>
    <w:rsid w:val="00AF733C"/>
    <w:rsid w:val="00AF7A92"/>
    <w:rsid w:val="00B04A15"/>
    <w:rsid w:val="00B07714"/>
    <w:rsid w:val="00B07F2F"/>
    <w:rsid w:val="00B12070"/>
    <w:rsid w:val="00B129C6"/>
    <w:rsid w:val="00B16E21"/>
    <w:rsid w:val="00B20594"/>
    <w:rsid w:val="00B24A3A"/>
    <w:rsid w:val="00B31758"/>
    <w:rsid w:val="00B32DA3"/>
    <w:rsid w:val="00B348A3"/>
    <w:rsid w:val="00B42FB0"/>
    <w:rsid w:val="00B45525"/>
    <w:rsid w:val="00B54A09"/>
    <w:rsid w:val="00B60CE5"/>
    <w:rsid w:val="00B61081"/>
    <w:rsid w:val="00B61C91"/>
    <w:rsid w:val="00B66067"/>
    <w:rsid w:val="00B6743A"/>
    <w:rsid w:val="00B84F24"/>
    <w:rsid w:val="00B94FEF"/>
    <w:rsid w:val="00BB153E"/>
    <w:rsid w:val="00BB5AB9"/>
    <w:rsid w:val="00BB7FB4"/>
    <w:rsid w:val="00BC0B1C"/>
    <w:rsid w:val="00BC5200"/>
    <w:rsid w:val="00BC7240"/>
    <w:rsid w:val="00BD14D1"/>
    <w:rsid w:val="00BE546B"/>
    <w:rsid w:val="00BE5D17"/>
    <w:rsid w:val="00BF681E"/>
    <w:rsid w:val="00C0126B"/>
    <w:rsid w:val="00C02F2C"/>
    <w:rsid w:val="00C06197"/>
    <w:rsid w:val="00C0753A"/>
    <w:rsid w:val="00C10BD3"/>
    <w:rsid w:val="00C134F9"/>
    <w:rsid w:val="00C22F21"/>
    <w:rsid w:val="00C30DCB"/>
    <w:rsid w:val="00C33F8D"/>
    <w:rsid w:val="00C35F3D"/>
    <w:rsid w:val="00C42EEA"/>
    <w:rsid w:val="00C4672F"/>
    <w:rsid w:val="00C46B71"/>
    <w:rsid w:val="00C501A2"/>
    <w:rsid w:val="00C51B8F"/>
    <w:rsid w:val="00C52410"/>
    <w:rsid w:val="00C62A8A"/>
    <w:rsid w:val="00C75A87"/>
    <w:rsid w:val="00C952A4"/>
    <w:rsid w:val="00CB5573"/>
    <w:rsid w:val="00CB7813"/>
    <w:rsid w:val="00CC005E"/>
    <w:rsid w:val="00CC1481"/>
    <w:rsid w:val="00CC1C9F"/>
    <w:rsid w:val="00CC4913"/>
    <w:rsid w:val="00CD2347"/>
    <w:rsid w:val="00CD3CC1"/>
    <w:rsid w:val="00CD4A54"/>
    <w:rsid w:val="00CD78EC"/>
    <w:rsid w:val="00CE0795"/>
    <w:rsid w:val="00CE1044"/>
    <w:rsid w:val="00CE5A30"/>
    <w:rsid w:val="00CE6865"/>
    <w:rsid w:val="00CE76F6"/>
    <w:rsid w:val="00CF30CE"/>
    <w:rsid w:val="00D00AA5"/>
    <w:rsid w:val="00D0160F"/>
    <w:rsid w:val="00D039A6"/>
    <w:rsid w:val="00D04193"/>
    <w:rsid w:val="00D07346"/>
    <w:rsid w:val="00D121F5"/>
    <w:rsid w:val="00D1500E"/>
    <w:rsid w:val="00D15CE7"/>
    <w:rsid w:val="00D16FA9"/>
    <w:rsid w:val="00D241DA"/>
    <w:rsid w:val="00D24BAA"/>
    <w:rsid w:val="00D25398"/>
    <w:rsid w:val="00D25DF7"/>
    <w:rsid w:val="00D27584"/>
    <w:rsid w:val="00D30C74"/>
    <w:rsid w:val="00D32EF1"/>
    <w:rsid w:val="00D370CD"/>
    <w:rsid w:val="00D44D8B"/>
    <w:rsid w:val="00D51137"/>
    <w:rsid w:val="00D5168B"/>
    <w:rsid w:val="00D6085A"/>
    <w:rsid w:val="00D6390E"/>
    <w:rsid w:val="00D63BE5"/>
    <w:rsid w:val="00D64450"/>
    <w:rsid w:val="00D652F6"/>
    <w:rsid w:val="00D7072C"/>
    <w:rsid w:val="00D771CE"/>
    <w:rsid w:val="00D82C6C"/>
    <w:rsid w:val="00D90BE3"/>
    <w:rsid w:val="00D9125C"/>
    <w:rsid w:val="00D937A6"/>
    <w:rsid w:val="00D96770"/>
    <w:rsid w:val="00D96E33"/>
    <w:rsid w:val="00D96EBB"/>
    <w:rsid w:val="00DA1666"/>
    <w:rsid w:val="00DA6ECD"/>
    <w:rsid w:val="00DC0491"/>
    <w:rsid w:val="00DC5F94"/>
    <w:rsid w:val="00DC70AE"/>
    <w:rsid w:val="00DC70D6"/>
    <w:rsid w:val="00DD24C5"/>
    <w:rsid w:val="00DD2D82"/>
    <w:rsid w:val="00DD6134"/>
    <w:rsid w:val="00DE4A0A"/>
    <w:rsid w:val="00E003A0"/>
    <w:rsid w:val="00E007CE"/>
    <w:rsid w:val="00E061E0"/>
    <w:rsid w:val="00E11162"/>
    <w:rsid w:val="00E136A1"/>
    <w:rsid w:val="00E146CE"/>
    <w:rsid w:val="00E16165"/>
    <w:rsid w:val="00E234D0"/>
    <w:rsid w:val="00E25E77"/>
    <w:rsid w:val="00E26DAD"/>
    <w:rsid w:val="00E3197D"/>
    <w:rsid w:val="00E462D6"/>
    <w:rsid w:val="00E51113"/>
    <w:rsid w:val="00E5461D"/>
    <w:rsid w:val="00E55E16"/>
    <w:rsid w:val="00E56E51"/>
    <w:rsid w:val="00E619FB"/>
    <w:rsid w:val="00E635DD"/>
    <w:rsid w:val="00E70E47"/>
    <w:rsid w:val="00E7271D"/>
    <w:rsid w:val="00E72ED7"/>
    <w:rsid w:val="00E9085C"/>
    <w:rsid w:val="00E92809"/>
    <w:rsid w:val="00EA7219"/>
    <w:rsid w:val="00EB16C7"/>
    <w:rsid w:val="00EC11D8"/>
    <w:rsid w:val="00ED1ED8"/>
    <w:rsid w:val="00ED4BE2"/>
    <w:rsid w:val="00EE3C33"/>
    <w:rsid w:val="00EF4A1E"/>
    <w:rsid w:val="00F17B21"/>
    <w:rsid w:val="00F17C75"/>
    <w:rsid w:val="00F221F9"/>
    <w:rsid w:val="00F229C1"/>
    <w:rsid w:val="00F26F63"/>
    <w:rsid w:val="00F30458"/>
    <w:rsid w:val="00F31634"/>
    <w:rsid w:val="00F348EC"/>
    <w:rsid w:val="00F46405"/>
    <w:rsid w:val="00F5177D"/>
    <w:rsid w:val="00F52500"/>
    <w:rsid w:val="00F55FEB"/>
    <w:rsid w:val="00F5647A"/>
    <w:rsid w:val="00F57848"/>
    <w:rsid w:val="00F66241"/>
    <w:rsid w:val="00F677DE"/>
    <w:rsid w:val="00F7152E"/>
    <w:rsid w:val="00F76962"/>
    <w:rsid w:val="00F8221D"/>
    <w:rsid w:val="00F87DBF"/>
    <w:rsid w:val="00F9129E"/>
    <w:rsid w:val="00F94B23"/>
    <w:rsid w:val="00FA5C93"/>
    <w:rsid w:val="00FB1762"/>
    <w:rsid w:val="00FB643B"/>
    <w:rsid w:val="00FC0634"/>
    <w:rsid w:val="00FC23C8"/>
    <w:rsid w:val="00FC55C9"/>
    <w:rsid w:val="00FD7432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40B5"/>
  <w15:docId w15:val="{D13E9E22-BDB1-409A-8DEE-209E0A9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3+John+1%3A9%E2%80%93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v.org/3+John+1%3A5%E2%80%93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v.org/3+John+1%3A1%E2%80%93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v.org/3+John+1%3A13%E2%80%93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v.org/3+John+1%3A11%E2%80%9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77CD-DBC4-40AF-A84B-EFBBA59F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Luh</dc:creator>
  <cp:lastModifiedBy>Luh, Peter</cp:lastModifiedBy>
  <cp:revision>57</cp:revision>
  <cp:lastPrinted>2016-09-23T07:06:00Z</cp:lastPrinted>
  <dcterms:created xsi:type="dcterms:W3CDTF">2018-04-10T08:03:00Z</dcterms:created>
  <dcterms:modified xsi:type="dcterms:W3CDTF">2018-10-19T05:47:00Z</dcterms:modified>
</cp:coreProperties>
</file>